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E395" w14:textId="77777777" w:rsidR="00B02BB4" w:rsidRDefault="005C2AD8" w:rsidP="00B02BB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C2AD8">
        <w:rPr>
          <w:rFonts w:ascii="Times New Roman" w:hAnsi="Times New Roman" w:cs="Times New Roman"/>
          <w:b/>
          <w:bCs/>
          <w:sz w:val="22"/>
          <w:szCs w:val="22"/>
        </w:rPr>
        <w:t>Примечания к формированию документа</w:t>
      </w:r>
      <w:r w:rsidR="00B02B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2851800" w14:textId="3B1A9B50" w:rsidR="00B02BB4" w:rsidRDefault="00B02BB4" w:rsidP="00B02BB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«</w:t>
      </w:r>
      <w:bookmarkStart w:id="0" w:name="_rei7b8nrkabw" w:colFirst="0" w:colLast="0"/>
      <w:bookmarkEnd w:id="0"/>
      <w:r w:rsidRPr="00D46D03">
        <w:rPr>
          <w:rFonts w:ascii="Times New Roman" w:eastAsia="Times New Roman" w:hAnsi="Times New Roman" w:cs="Times New Roman"/>
          <w:b/>
          <w:bCs/>
          <w:sz w:val="22"/>
          <w:szCs w:val="22"/>
        </w:rPr>
        <w:t>Политика в отношении обработки персональных данных</w:t>
      </w:r>
      <w:bookmarkStart w:id="1" w:name="_ng5ytttbql94" w:colFirst="0" w:colLast="0"/>
      <w:bookmarkEnd w:id="1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»</w:t>
      </w:r>
    </w:p>
    <w:p w14:paraId="5365EAEF" w14:textId="77777777" w:rsidR="00B02BB4" w:rsidRPr="005C2AD8" w:rsidRDefault="00B02BB4" w:rsidP="00B02BB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A75614C" w14:textId="0E6E6CE9" w:rsidR="00776E32" w:rsidRDefault="005C2AD8" w:rsidP="00675A5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C2AD8">
        <w:rPr>
          <w:rFonts w:ascii="Times New Roman" w:hAnsi="Times New Roman" w:cs="Times New Roman"/>
          <w:sz w:val="22"/>
          <w:szCs w:val="22"/>
        </w:rPr>
        <w:t xml:space="preserve">1. В п. 1.1. </w:t>
      </w:r>
      <w:r w:rsidR="00B02BB4">
        <w:rPr>
          <w:rFonts w:ascii="Times New Roman" w:hAnsi="Times New Roman" w:cs="Times New Roman"/>
          <w:sz w:val="22"/>
          <w:szCs w:val="22"/>
        </w:rPr>
        <w:t xml:space="preserve">и п. 2.2. </w:t>
      </w:r>
      <w:r w:rsidRPr="005C2AD8">
        <w:rPr>
          <w:rFonts w:ascii="Times New Roman" w:hAnsi="Times New Roman" w:cs="Times New Roman"/>
          <w:sz w:val="22"/>
          <w:szCs w:val="22"/>
        </w:rPr>
        <w:t xml:space="preserve">необходимо заполнить наименование организации </w:t>
      </w:r>
      <w:r w:rsidRPr="002C3DB8">
        <w:rPr>
          <w:rFonts w:ascii="Times New Roman" w:hAnsi="Times New Roman" w:cs="Times New Roman"/>
          <w:i/>
          <w:iCs/>
          <w:sz w:val="22"/>
          <w:szCs w:val="22"/>
        </w:rPr>
        <w:t>(для ООО или юридических лиц иных организационно-правовых форм)</w:t>
      </w:r>
      <w:r w:rsidRPr="005C2AD8">
        <w:rPr>
          <w:rFonts w:ascii="Times New Roman" w:hAnsi="Times New Roman" w:cs="Times New Roman"/>
          <w:sz w:val="22"/>
          <w:szCs w:val="22"/>
        </w:rPr>
        <w:t xml:space="preserve">, указание на статус ИП и ФИО </w:t>
      </w:r>
      <w:r w:rsidRPr="002C3DB8">
        <w:rPr>
          <w:rFonts w:ascii="Times New Roman" w:hAnsi="Times New Roman" w:cs="Times New Roman"/>
          <w:i/>
          <w:iCs/>
          <w:sz w:val="22"/>
          <w:szCs w:val="22"/>
        </w:rPr>
        <w:t>(для индивидуальных предпринимателей)</w:t>
      </w:r>
      <w:r w:rsidRPr="005C2AD8">
        <w:rPr>
          <w:rFonts w:ascii="Times New Roman" w:hAnsi="Times New Roman" w:cs="Times New Roman"/>
          <w:sz w:val="22"/>
          <w:szCs w:val="22"/>
        </w:rPr>
        <w:t xml:space="preserve">, ФИО </w:t>
      </w:r>
      <w:r w:rsidRPr="002C3DB8">
        <w:rPr>
          <w:rFonts w:ascii="Times New Roman" w:hAnsi="Times New Roman" w:cs="Times New Roman"/>
          <w:i/>
          <w:iCs/>
          <w:sz w:val="22"/>
          <w:szCs w:val="22"/>
        </w:rPr>
        <w:t>(для плательщиков налога на профессиональный доход)</w:t>
      </w:r>
      <w:r w:rsidRPr="005C2AD8">
        <w:rPr>
          <w:rFonts w:ascii="Times New Roman" w:hAnsi="Times New Roman" w:cs="Times New Roman"/>
          <w:sz w:val="22"/>
          <w:szCs w:val="22"/>
        </w:rPr>
        <w:t>.</w:t>
      </w:r>
      <w:r w:rsidR="00776E32">
        <w:rPr>
          <w:rFonts w:ascii="Times New Roman" w:hAnsi="Times New Roman" w:cs="Times New Roman"/>
          <w:sz w:val="22"/>
          <w:szCs w:val="22"/>
        </w:rPr>
        <w:t xml:space="preserve"> В п. 2.2. также необходимо заполнить доменное имя (адрес сайта). </w:t>
      </w:r>
    </w:p>
    <w:p w14:paraId="16249E76" w14:textId="0A1B7699" w:rsidR="00675A50" w:rsidRPr="00675A50" w:rsidRDefault="00675A50" w:rsidP="00675A5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В отношении раздела 6</w:t>
      </w:r>
      <w:r w:rsidRPr="00675A50">
        <w:rPr>
          <w:rFonts w:ascii="Times New Roman" w:hAnsi="Times New Roman" w:cs="Times New Roman"/>
          <w:sz w:val="22"/>
          <w:szCs w:val="22"/>
        </w:rPr>
        <w:t xml:space="preserve"> </w:t>
      </w:r>
      <w:r w:rsidRPr="00F72CD0">
        <w:rPr>
          <w:rFonts w:ascii="Times New Roman" w:hAnsi="Times New Roman" w:cs="Times New Roman"/>
          <w:i/>
          <w:iCs/>
          <w:sz w:val="22"/>
          <w:szCs w:val="22"/>
        </w:rPr>
        <w:t>«</w:t>
      </w:r>
      <w:r w:rsidRPr="00F72CD0">
        <w:rPr>
          <w:rFonts w:ascii="Times New Roman" w:eastAsia="Times New Roman" w:hAnsi="Times New Roman" w:cs="Times New Roman"/>
          <w:i/>
          <w:iCs/>
          <w:sz w:val="22"/>
          <w:szCs w:val="22"/>
        </w:rPr>
        <w:t>Цели обработки персональных данных»</w:t>
      </w:r>
      <w:r w:rsidRPr="00675A50">
        <w:rPr>
          <w:rFonts w:ascii="Times New Roman" w:eastAsia="Times New Roman" w:hAnsi="Times New Roman" w:cs="Times New Roman"/>
          <w:sz w:val="22"/>
          <w:szCs w:val="22"/>
        </w:rPr>
        <w:t xml:space="preserve"> необходимо учитывать, что перечень целей обработки персональных данных, указанный 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 w:rsidRPr="00675A50">
        <w:rPr>
          <w:rFonts w:ascii="Times New Roman" w:eastAsia="Times New Roman" w:hAnsi="Times New Roman" w:cs="Times New Roman"/>
          <w:sz w:val="22"/>
          <w:szCs w:val="22"/>
        </w:rPr>
        <w:t xml:space="preserve">разделе, должен точно соответствовать реальным бизнес-процессам, технической реализации 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>с</w:t>
      </w:r>
      <w:r w:rsidRPr="00675A50">
        <w:rPr>
          <w:rFonts w:ascii="Times New Roman" w:eastAsia="Times New Roman" w:hAnsi="Times New Roman" w:cs="Times New Roman"/>
          <w:sz w:val="22"/>
          <w:szCs w:val="22"/>
        </w:rPr>
        <w:t>айта и положениям других документов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>: п</w:t>
      </w:r>
      <w:r w:rsidRPr="00675A50">
        <w:rPr>
          <w:rFonts w:ascii="Times New Roman" w:eastAsia="Times New Roman" w:hAnsi="Times New Roman" w:cs="Times New Roman"/>
          <w:sz w:val="22"/>
          <w:szCs w:val="22"/>
        </w:rPr>
        <w:t xml:space="preserve">ользовательского соглашения и 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>п</w:t>
      </w:r>
      <w:r w:rsidRPr="00675A50">
        <w:rPr>
          <w:rFonts w:ascii="Times New Roman" w:eastAsia="Times New Roman" w:hAnsi="Times New Roman" w:cs="Times New Roman"/>
          <w:sz w:val="22"/>
          <w:szCs w:val="22"/>
        </w:rPr>
        <w:t>убличной оферты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 xml:space="preserve"> Продавец</w:t>
      </w:r>
      <w:r w:rsidRPr="00675A50">
        <w:rPr>
          <w:rFonts w:ascii="Times New Roman" w:eastAsia="Times New Roman" w:hAnsi="Times New Roman" w:cs="Times New Roman"/>
          <w:sz w:val="22"/>
          <w:szCs w:val="22"/>
        </w:rPr>
        <w:t xml:space="preserve"> самостоятельно определяет, какие цели актуальны для конкретного интернет-магазина, и несёт ответственность за то, чтобы:</w:t>
      </w:r>
    </w:p>
    <w:p w14:paraId="15DFC87F" w14:textId="77777777" w:rsidR="00675A50" w:rsidRPr="00675A50" w:rsidRDefault="00675A50" w:rsidP="00675A5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75A50">
        <w:rPr>
          <w:rFonts w:ascii="Times New Roman" w:eastAsia="Times New Roman" w:hAnsi="Times New Roman" w:cs="Times New Roman"/>
          <w:sz w:val="22"/>
          <w:szCs w:val="22"/>
        </w:rPr>
        <w:t xml:space="preserve">– не были включены цели, которые фактически не реализуются (например, </w:t>
      </w:r>
      <w:proofErr w:type="spellStart"/>
      <w:r w:rsidRPr="00675A50">
        <w:rPr>
          <w:rFonts w:ascii="Times New Roman" w:eastAsia="Times New Roman" w:hAnsi="Times New Roman" w:cs="Times New Roman"/>
          <w:sz w:val="22"/>
          <w:szCs w:val="22"/>
        </w:rPr>
        <w:t>email</w:t>
      </w:r>
      <w:proofErr w:type="spellEnd"/>
      <w:r w:rsidRPr="00675A50">
        <w:rPr>
          <w:rFonts w:ascii="Times New Roman" w:eastAsia="Times New Roman" w:hAnsi="Times New Roman" w:cs="Times New Roman"/>
          <w:sz w:val="22"/>
          <w:szCs w:val="22"/>
        </w:rPr>
        <w:t>-рассылки, если они не ведутся);</w:t>
      </w:r>
    </w:p>
    <w:p w14:paraId="451B6962" w14:textId="251E3514" w:rsidR="00675A50" w:rsidRPr="00675A50" w:rsidRDefault="00675A50" w:rsidP="00675A5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75A50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75A50">
        <w:rPr>
          <w:rFonts w:ascii="Times New Roman" w:eastAsia="Times New Roman" w:hAnsi="Times New Roman" w:cs="Times New Roman"/>
          <w:sz w:val="22"/>
          <w:szCs w:val="22"/>
        </w:rPr>
        <w:t>все указанные категории персональных данных реально собираются и используются;</w:t>
      </w:r>
    </w:p>
    <w:p w14:paraId="47A6A5C0" w14:textId="12E718D5" w:rsidR="00675A50" w:rsidRPr="00675A50" w:rsidRDefault="00675A50" w:rsidP="00675A5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75A50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75A50">
        <w:rPr>
          <w:rFonts w:ascii="Times New Roman" w:eastAsia="Times New Roman" w:hAnsi="Times New Roman" w:cs="Times New Roman"/>
          <w:sz w:val="22"/>
          <w:szCs w:val="22"/>
        </w:rPr>
        <w:t>правовые основания и сроки хранения соответствовали законодательству и внутренним процессам;</w:t>
      </w:r>
    </w:p>
    <w:p w14:paraId="14E77EA7" w14:textId="5AA41032" w:rsidR="00675A50" w:rsidRPr="00675A50" w:rsidRDefault="00675A50" w:rsidP="00675A50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75A50">
        <w:rPr>
          <w:rFonts w:ascii="Times New Roman" w:eastAsia="Times New Roman" w:hAnsi="Times New Roman" w:cs="Times New Roman"/>
          <w:sz w:val="22"/>
          <w:szCs w:val="22"/>
        </w:rPr>
        <w:t>– формулировки не противоречили другим разделам документов.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73AE361" w14:textId="09C0DFB7" w:rsidR="00675A50" w:rsidRDefault="00675A50" w:rsidP="00D5511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5C2AD8" w:rsidRPr="005C2AD8">
        <w:rPr>
          <w:rFonts w:ascii="Times New Roman" w:hAnsi="Times New Roman" w:cs="Times New Roman"/>
          <w:sz w:val="22"/>
          <w:szCs w:val="22"/>
        </w:rPr>
        <w:t xml:space="preserve">.   </w:t>
      </w:r>
      <w:r>
        <w:rPr>
          <w:rFonts w:ascii="Times New Roman" w:hAnsi="Times New Roman" w:cs="Times New Roman"/>
          <w:sz w:val="22"/>
          <w:szCs w:val="22"/>
        </w:rPr>
        <w:t>В случае если Продавец</w:t>
      </w:r>
      <w:r w:rsidR="00D55110">
        <w:rPr>
          <w:rFonts w:ascii="Times New Roman" w:hAnsi="Times New Roman" w:cs="Times New Roman"/>
          <w:sz w:val="22"/>
          <w:szCs w:val="22"/>
        </w:rPr>
        <w:t xml:space="preserve"> не</w:t>
      </w:r>
      <w:r>
        <w:rPr>
          <w:rFonts w:ascii="Times New Roman" w:hAnsi="Times New Roman" w:cs="Times New Roman"/>
          <w:sz w:val="22"/>
          <w:szCs w:val="22"/>
        </w:rPr>
        <w:t xml:space="preserve"> проводит </w:t>
      </w:r>
      <w:r w:rsidRPr="00675A50">
        <w:rPr>
          <w:rFonts w:ascii="Times New Roman" w:eastAsia="Times New Roman" w:hAnsi="Times New Roman" w:cs="Times New Roman"/>
          <w:sz w:val="22"/>
          <w:szCs w:val="22"/>
        </w:rPr>
        <w:t>маркетинговые и рекламные коммуникации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необходимо </w:t>
      </w:r>
      <w:r w:rsidR="00D55110">
        <w:rPr>
          <w:rFonts w:ascii="Times New Roman" w:eastAsia="Times New Roman" w:hAnsi="Times New Roman" w:cs="Times New Roman"/>
          <w:sz w:val="22"/>
          <w:szCs w:val="22"/>
        </w:rPr>
        <w:t>исключить п. 6.1.2.</w:t>
      </w:r>
    </w:p>
    <w:p w14:paraId="7619B58C" w14:textId="403701C9" w:rsidR="006B6386" w:rsidRPr="00D46D03" w:rsidRDefault="00675A50" w:rsidP="006B6386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4. В отношении п. </w:t>
      </w:r>
      <w:r w:rsidR="006B6386">
        <w:rPr>
          <w:rFonts w:ascii="Times New Roman" w:eastAsia="Times New Roman" w:hAnsi="Times New Roman" w:cs="Times New Roman"/>
          <w:sz w:val="22"/>
          <w:szCs w:val="22"/>
        </w:rPr>
        <w:t>7.1. Политики - действие</w:t>
      </w:r>
      <w:r w:rsidR="006B6386" w:rsidRPr="006B6386">
        <w:rPr>
          <w:rFonts w:ascii="Times New Roman" w:eastAsia="Times New Roman" w:hAnsi="Times New Roman" w:cs="Times New Roman"/>
          <w:sz w:val="22"/>
          <w:szCs w:val="22"/>
        </w:rPr>
        <w:t xml:space="preserve"> «распространение» следует </w:t>
      </w:r>
      <w:r w:rsidR="006B6386">
        <w:rPr>
          <w:rFonts w:ascii="Times New Roman" w:eastAsia="Times New Roman" w:hAnsi="Times New Roman" w:cs="Times New Roman"/>
          <w:sz w:val="22"/>
          <w:szCs w:val="22"/>
        </w:rPr>
        <w:t>исключить</w:t>
      </w:r>
      <w:r w:rsidR="006B6386" w:rsidRPr="006B6386">
        <w:rPr>
          <w:rFonts w:ascii="Times New Roman" w:eastAsia="Times New Roman" w:hAnsi="Times New Roman" w:cs="Times New Roman"/>
          <w:sz w:val="22"/>
          <w:szCs w:val="22"/>
        </w:rPr>
        <w:t xml:space="preserve"> из перечня</w:t>
      </w:r>
      <w:r w:rsidR="002B5415">
        <w:rPr>
          <w:rFonts w:ascii="Times New Roman" w:eastAsia="Times New Roman" w:hAnsi="Times New Roman" w:cs="Times New Roman"/>
          <w:sz w:val="22"/>
          <w:szCs w:val="22"/>
        </w:rPr>
        <w:t>, если фактически распространени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>е</w:t>
      </w:r>
      <w:r w:rsidR="002B5415">
        <w:rPr>
          <w:rFonts w:ascii="Times New Roman" w:eastAsia="Times New Roman" w:hAnsi="Times New Roman" w:cs="Times New Roman"/>
          <w:sz w:val="22"/>
          <w:szCs w:val="22"/>
        </w:rPr>
        <w:t xml:space="preserve"> персональных данных не осуществляется</w:t>
      </w:r>
      <w:r w:rsidR="006B6386" w:rsidRPr="006B6386">
        <w:rPr>
          <w:rFonts w:ascii="Times New Roman" w:eastAsia="Times New Roman" w:hAnsi="Times New Roman" w:cs="Times New Roman"/>
          <w:sz w:val="22"/>
          <w:szCs w:val="22"/>
        </w:rPr>
        <w:t>.</w:t>
      </w:r>
      <w:r w:rsidR="006B63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B6386" w:rsidRPr="006B6386">
        <w:rPr>
          <w:rFonts w:ascii="Times New Roman" w:eastAsia="Times New Roman" w:hAnsi="Times New Roman" w:cs="Times New Roman"/>
          <w:sz w:val="22"/>
          <w:szCs w:val="22"/>
        </w:rPr>
        <w:t>Пример распространения персональных данных в интернет-магазине —</w:t>
      </w:r>
      <w:r w:rsidR="006B638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B6386" w:rsidRPr="006B6386">
        <w:rPr>
          <w:rFonts w:ascii="Times New Roman" w:eastAsia="Times New Roman" w:hAnsi="Times New Roman" w:cs="Times New Roman"/>
          <w:sz w:val="22"/>
          <w:szCs w:val="22"/>
        </w:rPr>
        <w:t>публикация отзыв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 xml:space="preserve">а покупателя </w:t>
      </w:r>
      <w:r w:rsidR="006B6386" w:rsidRPr="006B6386">
        <w:rPr>
          <w:rFonts w:ascii="Times New Roman" w:eastAsia="Times New Roman" w:hAnsi="Times New Roman" w:cs="Times New Roman"/>
          <w:sz w:val="22"/>
          <w:szCs w:val="22"/>
        </w:rPr>
        <w:t xml:space="preserve">с указанием </w:t>
      </w:r>
      <w:proofErr w:type="gramStart"/>
      <w:r w:rsidR="006B6386" w:rsidRPr="006B6386">
        <w:rPr>
          <w:rFonts w:ascii="Times New Roman" w:eastAsia="Times New Roman" w:hAnsi="Times New Roman" w:cs="Times New Roman"/>
          <w:sz w:val="22"/>
          <w:szCs w:val="22"/>
        </w:rPr>
        <w:t xml:space="preserve">его 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B6386" w:rsidRPr="00776E32">
        <w:rPr>
          <w:rFonts w:ascii="Times New Roman" w:eastAsia="Times New Roman" w:hAnsi="Times New Roman" w:cs="Times New Roman"/>
          <w:sz w:val="22"/>
          <w:szCs w:val="22"/>
        </w:rPr>
        <w:t>имени</w:t>
      </w:r>
      <w:proofErr w:type="gramEnd"/>
      <w:r w:rsidR="006B6386" w:rsidRPr="00776E32">
        <w:rPr>
          <w:rFonts w:ascii="Times New Roman" w:eastAsia="Times New Roman" w:hAnsi="Times New Roman" w:cs="Times New Roman"/>
          <w:sz w:val="22"/>
          <w:szCs w:val="22"/>
        </w:rPr>
        <w:t xml:space="preserve"> / фамилии / фото. В случае распространения персональных данных — получайте отдельное согласие на распространение согласно ст. 10.1 </w:t>
      </w:r>
      <w:r w:rsidR="00776E32" w:rsidRPr="00776E32">
        <w:rPr>
          <w:rFonts w:ascii="Times New Roman" w:eastAsia="Times New Roman" w:hAnsi="Times New Roman" w:cs="Times New Roman"/>
          <w:sz w:val="22"/>
          <w:szCs w:val="22"/>
        </w:rPr>
        <w:t>Федерального закона от 27.07.2006 г. № 152-ФЗ «О персональных данных»</w:t>
      </w:r>
      <w:r w:rsidR="006B6386" w:rsidRPr="00776E3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A9C2881" w14:textId="6F379913" w:rsidR="006B6386" w:rsidRPr="00776E32" w:rsidRDefault="006B6386" w:rsidP="006B6386">
      <w:pPr>
        <w:spacing w:before="240" w:after="0"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В отношении п. 7.7. Политики - е</w:t>
      </w:r>
      <w:r w:rsidRPr="006B6386">
        <w:rPr>
          <w:rFonts w:ascii="Times New Roman" w:hAnsi="Times New Roman" w:cs="Times New Roman"/>
          <w:sz w:val="22"/>
          <w:szCs w:val="22"/>
        </w:rPr>
        <w:t xml:space="preserve">сли фактически персональные данные </w:t>
      </w:r>
      <w:r w:rsidR="00776E32">
        <w:rPr>
          <w:rFonts w:ascii="Times New Roman" w:hAnsi="Times New Roman" w:cs="Times New Roman"/>
          <w:sz w:val="22"/>
          <w:szCs w:val="22"/>
        </w:rPr>
        <w:t xml:space="preserve">не передаются </w:t>
      </w:r>
      <w:r w:rsidRPr="006B6386">
        <w:rPr>
          <w:rFonts w:ascii="Times New Roman" w:hAnsi="Times New Roman" w:cs="Times New Roman"/>
          <w:sz w:val="22"/>
          <w:szCs w:val="22"/>
        </w:rPr>
        <w:t>за пределы Российской Федерации (все сервисы</w:t>
      </w:r>
      <w:r w:rsidR="00776E32">
        <w:rPr>
          <w:rFonts w:ascii="Times New Roman" w:hAnsi="Times New Roman" w:cs="Times New Roman"/>
          <w:sz w:val="22"/>
          <w:szCs w:val="22"/>
        </w:rPr>
        <w:t xml:space="preserve">, включая </w:t>
      </w:r>
      <w:r w:rsidRPr="006B6386">
        <w:rPr>
          <w:rFonts w:ascii="Times New Roman" w:hAnsi="Times New Roman" w:cs="Times New Roman"/>
          <w:sz w:val="22"/>
          <w:szCs w:val="22"/>
        </w:rPr>
        <w:t>аналитик</w:t>
      </w:r>
      <w:r w:rsidR="00776E32">
        <w:rPr>
          <w:rFonts w:ascii="Times New Roman" w:hAnsi="Times New Roman" w:cs="Times New Roman"/>
          <w:sz w:val="22"/>
          <w:szCs w:val="22"/>
        </w:rPr>
        <w:t>у</w:t>
      </w:r>
      <w:r w:rsidRPr="006B6386">
        <w:rPr>
          <w:rFonts w:ascii="Times New Roman" w:hAnsi="Times New Roman" w:cs="Times New Roman"/>
          <w:sz w:val="22"/>
          <w:szCs w:val="22"/>
        </w:rPr>
        <w:t>, CRM и партнёр</w:t>
      </w:r>
      <w:r w:rsidR="00776E32">
        <w:rPr>
          <w:rFonts w:ascii="Times New Roman" w:hAnsi="Times New Roman" w:cs="Times New Roman"/>
          <w:sz w:val="22"/>
          <w:szCs w:val="22"/>
        </w:rPr>
        <w:t>ов,</w:t>
      </w:r>
      <w:r w:rsidRPr="006B6386">
        <w:rPr>
          <w:rFonts w:ascii="Times New Roman" w:hAnsi="Times New Roman" w:cs="Times New Roman"/>
          <w:sz w:val="22"/>
          <w:szCs w:val="22"/>
        </w:rPr>
        <w:t xml:space="preserve"> находятся в Российской Федерации</w:t>
      </w:r>
      <w:r w:rsidR="00776E32">
        <w:rPr>
          <w:rFonts w:ascii="Times New Roman" w:hAnsi="Times New Roman" w:cs="Times New Roman"/>
          <w:sz w:val="22"/>
          <w:szCs w:val="22"/>
        </w:rPr>
        <w:t>)</w:t>
      </w:r>
      <w:r w:rsidRPr="006B6386">
        <w:rPr>
          <w:rFonts w:ascii="Times New Roman" w:hAnsi="Times New Roman" w:cs="Times New Roman"/>
          <w:sz w:val="22"/>
          <w:szCs w:val="22"/>
        </w:rPr>
        <w:t xml:space="preserve"> — в п.</w:t>
      </w:r>
      <w:r w:rsidR="002C3DB8">
        <w:rPr>
          <w:rFonts w:ascii="Times New Roman" w:hAnsi="Times New Roman" w:cs="Times New Roman"/>
          <w:sz w:val="22"/>
          <w:szCs w:val="22"/>
        </w:rPr>
        <w:t xml:space="preserve"> </w:t>
      </w:r>
      <w:r w:rsidRPr="006B6386">
        <w:rPr>
          <w:rFonts w:ascii="Times New Roman" w:hAnsi="Times New Roman" w:cs="Times New Roman"/>
          <w:sz w:val="22"/>
          <w:szCs w:val="22"/>
        </w:rPr>
        <w:t xml:space="preserve">7.7. Политики используется формулировка: </w:t>
      </w:r>
      <w:r w:rsidRPr="00776E32">
        <w:rPr>
          <w:rFonts w:ascii="Times New Roman" w:hAnsi="Times New Roman" w:cs="Times New Roman"/>
          <w:i/>
          <w:iCs/>
          <w:sz w:val="22"/>
          <w:szCs w:val="22"/>
        </w:rPr>
        <w:t>«Трансграничная передача персональных данных не осуществляется».</w:t>
      </w:r>
    </w:p>
    <w:p w14:paraId="33599E2E" w14:textId="7EC97F9E" w:rsidR="00B76CE3" w:rsidRDefault="006B6386" w:rsidP="00B76CE3">
      <w:pPr>
        <w:spacing w:before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="00AB6DA0">
        <w:rPr>
          <w:rFonts w:ascii="Times New Roman" w:hAnsi="Times New Roman" w:cs="Times New Roman"/>
          <w:sz w:val="22"/>
          <w:szCs w:val="22"/>
        </w:rPr>
        <w:t>П</w:t>
      </w:r>
      <w:r w:rsidR="00AB6DA0" w:rsidRPr="00AB6DA0">
        <w:rPr>
          <w:rFonts w:ascii="Times New Roman" w:hAnsi="Times New Roman" w:cs="Times New Roman"/>
          <w:sz w:val="22"/>
          <w:szCs w:val="22"/>
        </w:rPr>
        <w:t xml:space="preserve"> 7.8. обязателен к включению в Политику, если </w:t>
      </w:r>
      <w:r w:rsidR="00776E32">
        <w:rPr>
          <w:rFonts w:ascii="Times New Roman" w:hAnsi="Times New Roman" w:cs="Times New Roman"/>
          <w:sz w:val="22"/>
          <w:szCs w:val="22"/>
        </w:rPr>
        <w:t>Продавец</w:t>
      </w:r>
      <w:r w:rsidR="00AB6DA0" w:rsidRPr="00AB6DA0">
        <w:rPr>
          <w:rFonts w:ascii="Times New Roman" w:hAnsi="Times New Roman" w:cs="Times New Roman"/>
          <w:sz w:val="22"/>
          <w:szCs w:val="22"/>
        </w:rPr>
        <w:t xml:space="preserve"> собирает согласие на распространение персональных данных (например, для публикации отзывов с именем, фото и т.п.).</w:t>
      </w:r>
      <w:r w:rsidR="00332D9C">
        <w:rPr>
          <w:rFonts w:ascii="Times New Roman" w:hAnsi="Times New Roman" w:cs="Times New Roman"/>
          <w:sz w:val="22"/>
          <w:szCs w:val="22"/>
        </w:rPr>
        <w:t xml:space="preserve"> </w:t>
      </w:r>
      <w:r w:rsidR="00AB6DA0" w:rsidRPr="00AB6DA0">
        <w:rPr>
          <w:rFonts w:ascii="Times New Roman" w:hAnsi="Times New Roman" w:cs="Times New Roman"/>
          <w:sz w:val="22"/>
          <w:szCs w:val="22"/>
        </w:rPr>
        <w:t>Это связано с тем, что Приказ Роскомнадзора № 18 от 24.02.2021</w:t>
      </w:r>
      <w:r w:rsidR="00776E32">
        <w:rPr>
          <w:rFonts w:ascii="Times New Roman" w:hAnsi="Times New Roman" w:cs="Times New Roman"/>
          <w:sz w:val="22"/>
          <w:szCs w:val="22"/>
        </w:rPr>
        <w:t xml:space="preserve"> г.</w:t>
      </w:r>
      <w:r w:rsidR="00AB6DA0" w:rsidRPr="00AB6DA0">
        <w:rPr>
          <w:rFonts w:ascii="Times New Roman" w:hAnsi="Times New Roman" w:cs="Times New Roman"/>
          <w:sz w:val="22"/>
          <w:szCs w:val="22"/>
        </w:rPr>
        <w:t xml:space="preserve"> требует предусматривать в форме согласия возможность указания условий, даже если пользователь её не использует. В случае если Пользователь укажет запреты</w:t>
      </w:r>
      <w:r w:rsidR="00332D9C">
        <w:rPr>
          <w:rFonts w:ascii="Times New Roman" w:hAnsi="Times New Roman" w:cs="Times New Roman"/>
          <w:sz w:val="22"/>
          <w:szCs w:val="22"/>
        </w:rPr>
        <w:t xml:space="preserve"> </w:t>
      </w:r>
      <w:r w:rsidR="00AB6DA0" w:rsidRPr="00AB6DA0">
        <w:rPr>
          <w:rFonts w:ascii="Times New Roman" w:hAnsi="Times New Roman" w:cs="Times New Roman"/>
          <w:sz w:val="22"/>
          <w:szCs w:val="22"/>
        </w:rPr>
        <w:t>/</w:t>
      </w:r>
      <w:r w:rsidR="00332D9C">
        <w:rPr>
          <w:rFonts w:ascii="Times New Roman" w:hAnsi="Times New Roman" w:cs="Times New Roman"/>
          <w:sz w:val="22"/>
          <w:szCs w:val="22"/>
        </w:rPr>
        <w:t xml:space="preserve"> </w:t>
      </w:r>
      <w:r w:rsidR="00AB6DA0" w:rsidRPr="00AB6DA0">
        <w:rPr>
          <w:rFonts w:ascii="Times New Roman" w:hAnsi="Times New Roman" w:cs="Times New Roman"/>
          <w:sz w:val="22"/>
          <w:szCs w:val="22"/>
        </w:rPr>
        <w:t xml:space="preserve">ограничения, то их обязательно нужно опубликовать на Сайте. Если Оператор не публикует персональные данные в открытом доступе (например, все отзывы — </w:t>
      </w:r>
      <w:r w:rsidR="00AB6DA0" w:rsidRPr="002C3DB8">
        <w:rPr>
          <w:rFonts w:ascii="Times New Roman" w:hAnsi="Times New Roman" w:cs="Times New Roman"/>
          <w:sz w:val="22"/>
          <w:szCs w:val="22"/>
        </w:rPr>
        <w:t xml:space="preserve">анонимные), то согласие на распространение не требуется, и </w:t>
      </w:r>
      <w:r w:rsidR="002C3DB8" w:rsidRPr="002C3DB8">
        <w:rPr>
          <w:rFonts w:ascii="Times New Roman" w:hAnsi="Times New Roman" w:cs="Times New Roman"/>
          <w:sz w:val="22"/>
          <w:szCs w:val="22"/>
        </w:rPr>
        <w:t>п</w:t>
      </w:r>
      <w:r w:rsidR="00AB6DA0" w:rsidRPr="002C3DB8">
        <w:rPr>
          <w:rFonts w:ascii="Times New Roman" w:hAnsi="Times New Roman" w:cs="Times New Roman"/>
          <w:sz w:val="22"/>
          <w:szCs w:val="22"/>
        </w:rPr>
        <w:t xml:space="preserve"> 7.8.</w:t>
      </w:r>
      <w:r w:rsidR="002C3DB8" w:rsidRPr="002C3DB8">
        <w:rPr>
          <w:rFonts w:ascii="Times New Roman" w:hAnsi="Times New Roman" w:cs="Times New Roman"/>
          <w:sz w:val="22"/>
          <w:szCs w:val="22"/>
        </w:rPr>
        <w:t xml:space="preserve"> и</w:t>
      </w:r>
      <w:r w:rsidR="00AB6DA0" w:rsidRPr="002C3DB8">
        <w:rPr>
          <w:rFonts w:ascii="Times New Roman" w:hAnsi="Times New Roman" w:cs="Times New Roman"/>
          <w:sz w:val="22"/>
          <w:szCs w:val="22"/>
        </w:rPr>
        <w:t xml:space="preserve"> </w:t>
      </w:r>
      <w:r w:rsidR="002C3DB8" w:rsidRPr="002C3DB8">
        <w:rPr>
          <w:rFonts w:ascii="Times New Roman" w:eastAsia="Times New Roman" w:hAnsi="Times New Roman" w:cs="Times New Roman"/>
          <w:sz w:val="22"/>
          <w:szCs w:val="22"/>
        </w:rPr>
        <w:t>п. 6.1.1</w:t>
      </w:r>
      <w:r w:rsidR="00776E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C3DB8" w:rsidRPr="002C3DB8">
        <w:rPr>
          <w:rFonts w:ascii="Times New Roman" w:eastAsia="Times New Roman" w:hAnsi="Times New Roman" w:cs="Times New Roman"/>
          <w:sz w:val="22"/>
          <w:szCs w:val="22"/>
        </w:rPr>
        <w:t xml:space="preserve">(ж) </w:t>
      </w:r>
      <w:r w:rsidR="002C3DB8" w:rsidRPr="002C3DB8">
        <w:rPr>
          <w:rFonts w:ascii="Times New Roman" w:hAnsi="Times New Roman" w:cs="Times New Roman"/>
          <w:sz w:val="22"/>
          <w:szCs w:val="22"/>
        </w:rPr>
        <w:t>могут</w:t>
      </w:r>
      <w:r w:rsidR="00AB6DA0" w:rsidRPr="002C3DB8">
        <w:rPr>
          <w:rFonts w:ascii="Times New Roman" w:hAnsi="Times New Roman" w:cs="Times New Roman"/>
          <w:sz w:val="22"/>
          <w:szCs w:val="22"/>
        </w:rPr>
        <w:t xml:space="preserve"> быть исключ</w:t>
      </w:r>
      <w:r w:rsidR="002C3DB8">
        <w:rPr>
          <w:rFonts w:ascii="Times New Roman" w:hAnsi="Times New Roman" w:cs="Times New Roman"/>
          <w:sz w:val="22"/>
          <w:szCs w:val="22"/>
        </w:rPr>
        <w:t>е</w:t>
      </w:r>
      <w:r w:rsidR="00AB6DA0" w:rsidRPr="002C3DB8">
        <w:rPr>
          <w:rFonts w:ascii="Times New Roman" w:hAnsi="Times New Roman" w:cs="Times New Roman"/>
          <w:sz w:val="22"/>
          <w:szCs w:val="22"/>
        </w:rPr>
        <w:t>н</w:t>
      </w:r>
      <w:r w:rsidR="002C3DB8" w:rsidRPr="002C3DB8">
        <w:rPr>
          <w:rFonts w:ascii="Times New Roman" w:hAnsi="Times New Roman" w:cs="Times New Roman"/>
          <w:sz w:val="22"/>
          <w:szCs w:val="22"/>
        </w:rPr>
        <w:t>ы</w:t>
      </w:r>
      <w:r w:rsidR="00757084">
        <w:rPr>
          <w:rFonts w:ascii="Times New Roman" w:hAnsi="Times New Roman" w:cs="Times New Roman"/>
          <w:sz w:val="22"/>
          <w:szCs w:val="22"/>
        </w:rPr>
        <w:t xml:space="preserve"> из документа</w:t>
      </w:r>
      <w:r w:rsidR="00AB6DA0" w:rsidRPr="002C3DB8">
        <w:rPr>
          <w:rFonts w:ascii="Times New Roman" w:hAnsi="Times New Roman" w:cs="Times New Roman"/>
          <w:sz w:val="22"/>
          <w:szCs w:val="22"/>
        </w:rPr>
        <w:t>.</w:t>
      </w:r>
      <w:r w:rsidR="00B76CE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05B9C2" w14:textId="78C5DFA5" w:rsidR="00757084" w:rsidRDefault="00844C9C" w:rsidP="002C3DB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В </w:t>
      </w:r>
      <w:r w:rsidRPr="00844C9C">
        <w:rPr>
          <w:rFonts w:ascii="Times New Roman" w:hAnsi="Times New Roman" w:cs="Times New Roman"/>
          <w:sz w:val="22"/>
          <w:szCs w:val="22"/>
        </w:rPr>
        <w:t>п. 8</w:t>
      </w:r>
      <w:r>
        <w:rPr>
          <w:rFonts w:ascii="Times New Roman" w:hAnsi="Times New Roman" w:cs="Times New Roman"/>
          <w:sz w:val="22"/>
          <w:szCs w:val="22"/>
        </w:rPr>
        <w:t>.2.</w:t>
      </w:r>
      <w:r w:rsidRPr="00844C9C">
        <w:rPr>
          <w:rFonts w:ascii="Times New Roman" w:hAnsi="Times New Roman" w:cs="Times New Roman"/>
          <w:sz w:val="22"/>
          <w:szCs w:val="22"/>
        </w:rPr>
        <w:t xml:space="preserve"> необходимо указать меры, которые </w:t>
      </w:r>
      <w:r w:rsidR="00757084">
        <w:rPr>
          <w:rFonts w:ascii="Times New Roman" w:hAnsi="Times New Roman" w:cs="Times New Roman"/>
          <w:sz w:val="22"/>
          <w:szCs w:val="22"/>
        </w:rPr>
        <w:t xml:space="preserve">фактически </w:t>
      </w:r>
      <w:r w:rsidRPr="00844C9C">
        <w:rPr>
          <w:rFonts w:ascii="Times New Roman" w:hAnsi="Times New Roman" w:cs="Times New Roman"/>
          <w:sz w:val="22"/>
          <w:szCs w:val="22"/>
        </w:rPr>
        <w:t>выполняются.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44C9C">
        <w:rPr>
          <w:rFonts w:ascii="Times New Roman" w:hAnsi="Times New Roman" w:cs="Times New Roman"/>
          <w:sz w:val="22"/>
          <w:szCs w:val="22"/>
        </w:rPr>
        <w:t xml:space="preserve">Если </w:t>
      </w:r>
      <w:r w:rsidR="00757084">
        <w:rPr>
          <w:rFonts w:ascii="Times New Roman" w:hAnsi="Times New Roman" w:cs="Times New Roman"/>
          <w:sz w:val="22"/>
          <w:szCs w:val="22"/>
        </w:rPr>
        <w:t>Продавец</w:t>
      </w:r>
      <w:r w:rsidRPr="00844C9C">
        <w:rPr>
          <w:rFonts w:ascii="Times New Roman" w:hAnsi="Times New Roman" w:cs="Times New Roman"/>
          <w:sz w:val="22"/>
          <w:szCs w:val="22"/>
        </w:rPr>
        <w:t xml:space="preserve"> является самозанятым физическим лицом или </w:t>
      </w:r>
      <w:r>
        <w:rPr>
          <w:rFonts w:ascii="Times New Roman" w:hAnsi="Times New Roman" w:cs="Times New Roman"/>
          <w:sz w:val="22"/>
          <w:szCs w:val="22"/>
        </w:rPr>
        <w:t>индивидуальным предпринимателем</w:t>
      </w:r>
      <w:r w:rsidRPr="00844C9C">
        <w:rPr>
          <w:rFonts w:ascii="Times New Roman" w:hAnsi="Times New Roman" w:cs="Times New Roman"/>
          <w:sz w:val="22"/>
          <w:szCs w:val="22"/>
        </w:rPr>
        <w:t xml:space="preserve"> и не имеет сотрудников,</w:t>
      </w:r>
      <w:r w:rsidR="00757084">
        <w:rPr>
          <w:rFonts w:ascii="Times New Roman" w:hAnsi="Times New Roman" w:cs="Times New Roman"/>
          <w:sz w:val="22"/>
          <w:szCs w:val="22"/>
        </w:rPr>
        <w:t xml:space="preserve"> </w:t>
      </w:r>
      <w:r w:rsidRPr="00844C9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8E2EAB" w14:textId="6979470D" w:rsidR="00757084" w:rsidRDefault="00757084" w:rsidP="002C3DB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следующие </w:t>
      </w:r>
      <w:r w:rsidR="00844C9C" w:rsidRPr="00844C9C">
        <w:rPr>
          <w:rFonts w:ascii="Times New Roman" w:hAnsi="Times New Roman" w:cs="Times New Roman"/>
          <w:sz w:val="22"/>
          <w:szCs w:val="22"/>
        </w:rPr>
        <w:t>формулировки могут быть адаптированы или исключены, так как они фактически не применимы:</w:t>
      </w:r>
      <w:bookmarkStart w:id="2" w:name="_Hlk219376554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B287BB" w14:textId="11D02E55" w:rsidR="00844C9C" w:rsidRPr="00844C9C" w:rsidRDefault="00844C9C" w:rsidP="002C3DB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44C9C">
        <w:rPr>
          <w:rFonts w:ascii="Times New Roman" w:hAnsi="Times New Roman" w:cs="Times New Roman"/>
          <w:sz w:val="22"/>
          <w:szCs w:val="22"/>
        </w:rPr>
        <w:lastRenderedPageBreak/>
        <w:t>– «работники, осуществляющие обработку персональных данных, ознакомлены с положениями законодательства Российской Федерации о персональных данных и внутренними нормативными документами»;</w:t>
      </w:r>
    </w:p>
    <w:p w14:paraId="1D0DD306" w14:textId="77777777" w:rsidR="00844C9C" w:rsidRPr="00844C9C" w:rsidRDefault="00844C9C" w:rsidP="002C3DB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44C9C">
        <w:rPr>
          <w:rFonts w:ascii="Times New Roman" w:hAnsi="Times New Roman" w:cs="Times New Roman"/>
          <w:sz w:val="22"/>
          <w:szCs w:val="22"/>
        </w:rPr>
        <w:t xml:space="preserve">– «проводится обучение работников правилам работы с персональными данными». </w:t>
      </w:r>
    </w:p>
    <w:bookmarkEnd w:id="2"/>
    <w:p w14:paraId="669EF0FE" w14:textId="339BEE07" w:rsidR="00844C9C" w:rsidRDefault="00844C9C" w:rsidP="002C3DB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57084">
        <w:rPr>
          <w:rFonts w:ascii="Times New Roman" w:hAnsi="Times New Roman" w:cs="Times New Roman"/>
          <w:i/>
          <w:iCs/>
          <w:sz w:val="22"/>
          <w:szCs w:val="22"/>
        </w:rPr>
        <w:t>Важно:</w:t>
      </w:r>
      <w:r w:rsidRPr="00844C9C">
        <w:rPr>
          <w:rFonts w:ascii="Times New Roman" w:hAnsi="Times New Roman" w:cs="Times New Roman"/>
          <w:sz w:val="22"/>
          <w:szCs w:val="22"/>
        </w:rPr>
        <w:t xml:space="preserve"> Остальные меры (ограничение доступа, обучение, защита от несанкционированного доступа и т.д.) применяются в разумных пределах, соответствующих масштабу и способу обработки данных (например, использование надёжных паролей, двухфакторной аутентификации, шифрования при передаче данных).</w:t>
      </w:r>
    </w:p>
    <w:p w14:paraId="5D80CEC7" w14:textId="68022459" w:rsidR="00844C9C" w:rsidRPr="00844C9C" w:rsidRDefault="00844C9C" w:rsidP="002C3DB8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В случае если Продавец имеет сотрудников, которые </w:t>
      </w:r>
      <w:r w:rsidR="002C3DB8">
        <w:rPr>
          <w:rFonts w:ascii="Times New Roman" w:hAnsi="Times New Roman" w:cs="Times New Roman"/>
          <w:sz w:val="22"/>
          <w:szCs w:val="22"/>
        </w:rPr>
        <w:t>допущены к обработке</w:t>
      </w:r>
      <w:r>
        <w:rPr>
          <w:rFonts w:ascii="Times New Roman" w:hAnsi="Times New Roman" w:cs="Times New Roman"/>
          <w:sz w:val="22"/>
          <w:szCs w:val="22"/>
        </w:rPr>
        <w:t xml:space="preserve"> персональны</w:t>
      </w:r>
      <w:r w:rsidR="002C3DB8">
        <w:rPr>
          <w:rFonts w:ascii="Times New Roman" w:hAnsi="Times New Roman" w:cs="Times New Roman"/>
          <w:sz w:val="22"/>
          <w:szCs w:val="22"/>
        </w:rPr>
        <w:t>х</w:t>
      </w:r>
      <w:r>
        <w:rPr>
          <w:rFonts w:ascii="Times New Roman" w:hAnsi="Times New Roman" w:cs="Times New Roman"/>
          <w:sz w:val="22"/>
          <w:szCs w:val="22"/>
        </w:rPr>
        <w:t xml:space="preserve"> данны</w:t>
      </w:r>
      <w:r w:rsidR="002C3DB8">
        <w:rPr>
          <w:rFonts w:ascii="Times New Roman" w:hAnsi="Times New Roman" w:cs="Times New Roman"/>
          <w:sz w:val="22"/>
          <w:szCs w:val="22"/>
        </w:rPr>
        <w:t>х</w:t>
      </w:r>
      <w:r>
        <w:rPr>
          <w:rFonts w:ascii="Times New Roman" w:hAnsi="Times New Roman" w:cs="Times New Roman"/>
          <w:sz w:val="22"/>
          <w:szCs w:val="22"/>
        </w:rPr>
        <w:t xml:space="preserve"> покупателей, добавлению подлежит п. 8.3.: </w:t>
      </w:r>
    </w:p>
    <w:p w14:paraId="5655ECFD" w14:textId="225E80D8" w:rsidR="00844C9C" w:rsidRPr="002C3DB8" w:rsidRDefault="00844C9C" w:rsidP="002C3DB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2C3DB8">
        <w:rPr>
          <w:rFonts w:ascii="Times New Roman" w:hAnsi="Times New Roman" w:cs="Times New Roman"/>
          <w:i/>
          <w:iCs/>
          <w:sz w:val="22"/>
          <w:szCs w:val="22"/>
        </w:rPr>
        <w:t>«8.3. Обеспечение конфиденциальности Персональных данных, обрабатываемых Оператором, является обязательным требованием для всех работников Оператора, допущенных к обработке Персональных данных в связи с исполнением трудовых обязанностей. Все работники, имеющие действующие трудовые отношения, деятельность которых связана с получением, обработкой и защитой Персональных данных, подписывают соглашение о конфиденциальности, проходят инструктажи по обеспечению информационной безопасности под подпись и несут персональную ответственность за соблюдение требований по обработке и обеспечению безопасности Персональных данных»</w:t>
      </w:r>
      <w:r w:rsidR="002C3DB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62F6F81C" w14:textId="4774AC24" w:rsidR="00844C9C" w:rsidRPr="00B76CE3" w:rsidRDefault="00B76CE3" w:rsidP="00844C9C">
      <w:p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В разделе 10 Политики необходимо заполнить контактный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B76CE3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B76CE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(п. 10.1.) и </w:t>
      </w:r>
      <w:r w:rsidR="00757084">
        <w:rPr>
          <w:rFonts w:ascii="Times New Roman" w:hAnsi="Times New Roman" w:cs="Times New Roman"/>
          <w:sz w:val="22"/>
          <w:szCs w:val="22"/>
        </w:rPr>
        <w:t>доменное имя (адрес сайта)</w:t>
      </w:r>
      <w:r w:rsidR="0075708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(п. 10.2.) </w:t>
      </w:r>
    </w:p>
    <w:p w14:paraId="1CFAF1A1" w14:textId="796E17A5" w:rsidR="00AB6DA0" w:rsidRPr="00675A50" w:rsidRDefault="00AB6DA0" w:rsidP="00AB6DA0">
      <w:pPr>
        <w:spacing w:before="24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AB6DA0" w:rsidRPr="0067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E21"/>
    <w:multiLevelType w:val="multilevel"/>
    <w:tmpl w:val="05C48226"/>
    <w:lvl w:ilvl="0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1" w:hanging="372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800"/>
      </w:pPr>
      <w:rPr>
        <w:rFonts w:hint="default"/>
      </w:rPr>
    </w:lvl>
  </w:abstractNum>
  <w:abstractNum w:abstractNumId="1" w15:restartNumberingAfterBreak="0">
    <w:nsid w:val="287D720B"/>
    <w:multiLevelType w:val="multilevel"/>
    <w:tmpl w:val="AF2CDC1C"/>
    <w:lvl w:ilvl="0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800"/>
      </w:pPr>
      <w:rPr>
        <w:rFonts w:hint="default"/>
      </w:rPr>
    </w:lvl>
  </w:abstractNum>
  <w:num w:numId="1" w16cid:durableId="998458240">
    <w:abstractNumId w:val="0"/>
  </w:num>
  <w:num w:numId="2" w16cid:durableId="174545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D8"/>
    <w:rsid w:val="00287075"/>
    <w:rsid w:val="002B5415"/>
    <w:rsid w:val="002C3DB8"/>
    <w:rsid w:val="00332D9C"/>
    <w:rsid w:val="00424289"/>
    <w:rsid w:val="00447DB2"/>
    <w:rsid w:val="005C2AD8"/>
    <w:rsid w:val="00675A50"/>
    <w:rsid w:val="006B6386"/>
    <w:rsid w:val="00757084"/>
    <w:rsid w:val="00776E32"/>
    <w:rsid w:val="00844C9C"/>
    <w:rsid w:val="0087603C"/>
    <w:rsid w:val="00AB6DA0"/>
    <w:rsid w:val="00B02BB4"/>
    <w:rsid w:val="00B76CE3"/>
    <w:rsid w:val="00D55110"/>
    <w:rsid w:val="00F7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C41E"/>
  <w15:chartTrackingRefBased/>
  <w15:docId w15:val="{E28AB215-ECB2-47E9-9513-FA6AA2C7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2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A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2A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2A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2A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2A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2A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2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AD8"/>
    <w:rPr>
      <w:i/>
      <w:iCs/>
      <w:color w:val="404040" w:themeColor="text1" w:themeTint="BF"/>
    </w:rPr>
  </w:style>
  <w:style w:type="paragraph" w:styleId="a7">
    <w:name w:val="List Paragraph"/>
    <w:aliases w:val="SL_Абзац списка,Абзац маркированнный,UL,Bullets,Абзац 1,Нумерованный список_ФТ,Предусловия,Шаг процесса,Table-Normal,RSHB_Table-Normal,1. Абзац списка,Bullet List,FooterText,numbered,Bullet Number,Индексы,Num Bullet 1,A1-MLST,Булет 1,lp1"/>
    <w:basedOn w:val="a"/>
    <w:link w:val="a8"/>
    <w:uiPriority w:val="34"/>
    <w:qFormat/>
    <w:rsid w:val="005C2AD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C2AD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C2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C2AD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C2AD8"/>
    <w:rPr>
      <w:b/>
      <w:bCs/>
      <w:smallCaps/>
      <w:color w:val="2F5496" w:themeColor="accent1" w:themeShade="BF"/>
      <w:spacing w:val="5"/>
    </w:rPr>
  </w:style>
  <w:style w:type="character" w:styleId="ad">
    <w:name w:val="annotation reference"/>
    <w:basedOn w:val="a0"/>
    <w:uiPriority w:val="99"/>
    <w:semiHidden/>
    <w:unhideWhenUsed/>
    <w:rsid w:val="00675A5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75A50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ru" w:eastAsia="ru-RU"/>
      <w14:ligatures w14:val="none"/>
    </w:rPr>
  </w:style>
  <w:style w:type="character" w:customStyle="1" w:styleId="af">
    <w:name w:val="Текст примечания Знак"/>
    <w:basedOn w:val="a0"/>
    <w:link w:val="ae"/>
    <w:uiPriority w:val="99"/>
    <w:rsid w:val="00675A50"/>
    <w:rPr>
      <w:rFonts w:ascii="Arial" w:eastAsia="Arial" w:hAnsi="Arial" w:cs="Arial"/>
      <w:kern w:val="0"/>
      <w:sz w:val="20"/>
      <w:szCs w:val="20"/>
      <w:lang w:val="ru" w:eastAsia="ru-RU"/>
      <w14:ligatures w14:val="none"/>
    </w:rPr>
  </w:style>
  <w:style w:type="character" w:customStyle="1" w:styleId="a8">
    <w:name w:val="Абзац списка Знак"/>
    <w:aliases w:val="SL_Абзац списка Знак,Абзац маркированнный Знак,UL Знак,Bullets Знак,Абзац 1 Знак,Нумерованный список_ФТ Знак,Предусловия Знак,Шаг процесса Знак,Table-Normal Знак,RSHB_Table-Normal Знак,1. Абзац списка Знак,Bullet List Знак,Индексы Знак"/>
    <w:link w:val="a7"/>
    <w:uiPriority w:val="34"/>
    <w:qFormat/>
    <w:rsid w:val="00675A50"/>
  </w:style>
  <w:style w:type="character" w:customStyle="1" w:styleId="qwen-markdown-text">
    <w:name w:val="qwen-markdown-text"/>
    <w:basedOn w:val="a0"/>
    <w:rsid w:val="0067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 MSoffice</dc:creator>
  <cp:keywords/>
  <dc:description/>
  <cp:lastModifiedBy>50 MSoffice</cp:lastModifiedBy>
  <cp:revision>8</cp:revision>
  <dcterms:created xsi:type="dcterms:W3CDTF">2026-01-14T14:17:00Z</dcterms:created>
  <dcterms:modified xsi:type="dcterms:W3CDTF">2026-01-23T10:53:00Z</dcterms:modified>
</cp:coreProperties>
</file>